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5E5" w:rsidRDefault="00B775E5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543F" w:rsidRPr="00CE543F" w:rsidRDefault="00CE543F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543F" w:rsidRDefault="00CE543F" w:rsidP="00CE54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E543F" w:rsidRDefault="00CE543F" w:rsidP="00CE543F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рабочая программа по изобразитель</w:t>
      </w:r>
      <w:r w:rsidR="00122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ному искусству для обучающихся </w:t>
      </w:r>
      <w:r w:rsidR="0012222F" w:rsidRPr="001222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с </w:t>
      </w:r>
      <w:r>
        <w:rPr>
          <w:rFonts w:ascii="Times New Roman" w:hAnsi="Times New Roman" w:cs="Times New Roman"/>
          <w:sz w:val="24"/>
          <w:szCs w:val="24"/>
        </w:rPr>
        <w:t>тяжёлым нарушением речи (</w:t>
      </w:r>
      <w:r w:rsidR="0012222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5.</w:t>
      </w:r>
      <w:r w:rsidR="0012222F" w:rsidRPr="0012222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составлена на основе следующих нормативных документов и материалов:</w:t>
      </w:r>
    </w:p>
    <w:p w:rsidR="00CE543F" w:rsidRDefault="00CE543F" w:rsidP="00DB648A">
      <w:pPr>
        <w:tabs>
          <w:tab w:val="left" w:pos="1573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Федерального закона от 29.12.2012 №273-ФЗ «Об образовании в Российской Федерации»;</w:t>
      </w: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г. № 373 (с изменениями от 26.11.2010 г. № 26.11.2010 г. № 1241, 22.09.2011 г. № 2357);</w:t>
      </w: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 обучающихся с ограниченными возможностями здоровья, утвержденный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19 декабря 2014г. № 1 598;</w:t>
      </w: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Программы воспитания МКОУ ТСШ-И (Пр. № 54/1 от 31.05.21г.);</w:t>
      </w: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Учебного плана МКОУ ТСШ-И на 2022-2023 учебный год (Протокол № 16 от 31.05.2022);</w:t>
      </w:r>
    </w:p>
    <w:p w:rsidR="00CE543F" w:rsidRDefault="00CE543F" w:rsidP="00CE543F">
      <w:pPr>
        <w:tabs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Положения о рабочей программе учебного предмета МКОУ ТСШ-И (Приказ № 53-ПР от 08.04.2015);</w:t>
      </w:r>
    </w:p>
    <w:p w:rsidR="00CE543F" w:rsidRDefault="00CE543F" w:rsidP="00CE543F">
      <w:pPr>
        <w:tabs>
          <w:tab w:val="left" w:pos="1276"/>
          <w:tab w:val="left" w:pos="15735"/>
        </w:tabs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Авторская программа: Изобразительное искусство»: Б.М.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>, В.Г.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Горяева, Г.Е. Гуровой и др. Изобразительное искусство: Рабочие программы. 1-4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класс/под ред. Б.М. </w:t>
      </w:r>
      <w:proofErr w:type="spellStart"/>
      <w:r>
        <w:rPr>
          <w:rStyle w:val="markedcontent"/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. М.: «Просвещение», 2019 г. </w:t>
      </w:r>
    </w:p>
    <w:p w:rsidR="00E27C77" w:rsidRPr="00831188" w:rsidRDefault="00CE543F" w:rsidP="00233BBD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GoBack"/>
      <w:bookmarkEnd w:id="0"/>
      <w:r w:rsidR="00E27C77"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Значимость учебного </w:t>
      </w:r>
      <w:r w:rsidR="00E27C77" w:rsidRPr="00714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предмета </w:t>
      </w:r>
      <w:r w:rsidR="00E27C77" w:rsidRPr="0071453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«Изобразительное искусство»</w:t>
      </w:r>
      <w:r w:rsidR="00E27C77"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определяется нацеленностью этого предмета на развитие творческих способностей и </w:t>
      </w:r>
      <w:proofErr w:type="gramStart"/>
      <w:r w:rsidR="00E27C77"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потенциала</w:t>
      </w:r>
      <w:proofErr w:type="gramEnd"/>
      <w:r w:rsidR="00E27C77"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обучающегося с ТНР, формирование ассоциативно образного пространственного мышления, интуиции. У обучающихся развивается способность восприятия сложных объектов и явлений, их эмоционального оценивания. По сравнению с остальными учебными предметами, развивающими рационально логический тип мышления, изобразительное искусство направлено в основном на формирование эмоционально образного, художественного типа мышления, что является условием становления интеллектуальной деятельности растущей личности.</w:t>
      </w:r>
    </w:p>
    <w:p w:rsidR="00E27C77" w:rsidRPr="00831188" w:rsidRDefault="00E27C77" w:rsidP="00E27C77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при освоении изобразительного искусства проявляется в:</w:t>
      </w:r>
    </w:p>
    <w:p w:rsidR="00E27C77" w:rsidRPr="00831188" w:rsidRDefault="00E27C77" w:rsidP="00E27C77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 видеть и воспринимать явления художественной культуры в окружающей жизни (техника, музеи, архитектура, дизайн, скульптура и др.);</w:t>
      </w:r>
    </w:p>
    <w:p w:rsidR="00E27C77" w:rsidRPr="00831188" w:rsidRDefault="00E27C77" w:rsidP="00E27C77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желании общаться с искусством, участвовать в обсуждении содержания и выразительных средств произведений искусства;</w:t>
      </w:r>
    </w:p>
    <w:p w:rsidR="00E27C77" w:rsidRPr="00831188" w:rsidRDefault="00E27C77" w:rsidP="00E27C77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активном использовании языка изобразительного искусства и различных художественных материалов для освоения содержания разных учебных предметов (литературного чтения, окружающего мира, родного языка и др.);</w:t>
      </w:r>
    </w:p>
    <w:p w:rsidR="00E27C77" w:rsidRPr="00831188" w:rsidRDefault="00E27C77" w:rsidP="00E27C77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обогащении ключевых компетенций (коммуникативных, </w:t>
      </w:r>
      <w:proofErr w:type="spellStart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деятельностных</w:t>
      </w:r>
      <w:proofErr w:type="spellEnd"/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художественно эстетическим содержанием;</w:t>
      </w:r>
    </w:p>
    <w:p w:rsidR="00E27C77" w:rsidRPr="00831188" w:rsidRDefault="00E27C77" w:rsidP="00E27C77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 организовывать самостоятельную художественно творческую деятельность, выбирать средства для реализации художественного замысла;</w:t>
      </w:r>
    </w:p>
    <w:p w:rsidR="00E27C77" w:rsidRPr="00831188" w:rsidRDefault="00E27C77" w:rsidP="00E27C77">
      <w:pPr>
        <w:numPr>
          <w:ilvl w:val="0"/>
          <w:numId w:val="23"/>
        </w:numPr>
        <w:shd w:val="clear" w:color="auto" w:fill="FFFFFF"/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оценивать результаты художественно творческой деятельности, собственной и одноклассников.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lastRenderedPageBreak/>
        <w:t>Основными </w:t>
      </w:r>
      <w:r w:rsidRPr="007E4BFF">
        <w:rPr>
          <w:b/>
          <w:bCs/>
          <w:color w:val="000000"/>
        </w:rPr>
        <w:t>задачами</w:t>
      </w:r>
      <w:r w:rsidRPr="007E4BFF">
        <w:rPr>
          <w:color w:val="000000"/>
        </w:rPr>
        <w:t> обучения изобразительному искусству являются: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 формирование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 формирование основ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 овладение практическими умениями и навыками в восприятии, анализе и оценке произведений искусства;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овладение элементарными практическими умениями и навыками в различных видах художественной деятельности;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развитие способностей к выражению в творческих работах своего отношения к окружающему миру;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усвоение элементарных знаний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развитие изобразительных способностей, художественного вкуса, творческого воображения;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развитие способностей к художественно-образному, эмоционально-ценностному восприятию произведений изобразительного искусства и умения отражать их в речи;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коррекция недостатков познавательной деятельности путем систематического и целенаправленного воспитания и развития правильного восприятия формы, конструкции, величины, цвета предметов, их положения в пространстве; умения находить в изображенном существенные признаки, устанавливать их сходство и различие;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коррекция недостатков в развитии мелкой моторики;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 xml:space="preserve">- развитие зрительного восприятия, оптико-пространственных представлений, конструктивного </w:t>
      </w:r>
      <w:proofErr w:type="spellStart"/>
      <w:r w:rsidRPr="007E4BFF">
        <w:rPr>
          <w:color w:val="000000"/>
        </w:rPr>
        <w:t>праксиса</w:t>
      </w:r>
      <w:proofErr w:type="spellEnd"/>
      <w:r w:rsidRPr="007E4BFF">
        <w:rPr>
          <w:color w:val="000000"/>
        </w:rPr>
        <w:t>, графических умений и навыков;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усвоение слов, словосочетаний и фраз, на основе которых достигается овладение изобразительной грамотой.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</w:r>
      <w:proofErr w:type="spellStart"/>
      <w:r w:rsidRPr="007E4BFF">
        <w:rPr>
          <w:color w:val="000000"/>
        </w:rPr>
        <w:t>Межпредметные</w:t>
      </w:r>
      <w:proofErr w:type="spellEnd"/>
      <w:r w:rsidRPr="007E4BFF">
        <w:rPr>
          <w:color w:val="000000"/>
        </w:rPr>
        <w:t xml:space="preserve"> связи учебного предмета «Изобразительное искусство» с учебными предметами «Русский язык», «Литературное чтение», «Окружающий мир», «Основы религиозных культур и светской этики», «Музыка» обеспечивают обогащение и уточнение эмотивной лексики, развитие рефлексии, передаваемых чувств, отношений к природе, культурным традициям различных народов и стран, их музыке, былинам, сказкам, человеческим взаимоотношениям; формирование представлений о роли изобразительного искусства в организации материального окружения человека.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Изучение содержания учебного материала по изобразительному искусству осуществляется в процессе рисования, лепки и выполнения аппликаций.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lastRenderedPageBreak/>
        <w:t>Программой предусмотрены следующие виды рисования: рисование с натуры, рисование на темы, декоративное рисование. При обучении этим видам изобразительной практической деятельности решаются как учебные, так и коррекционные задачи.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ab/>
        <w:t>Рисование с натуры</w:t>
      </w:r>
      <w:r w:rsidRPr="007E4BFF">
        <w:rPr>
          <w:color w:val="000000"/>
        </w:rPr>
        <w:t> способствует формированию у обучающихся умения внимательно рассматривать предметы, анализировать их форму, пропорции и конструкцию, определять соотношения между объектами изображения и т.д. В процессе рисования с натуры развиваются зрительное восприятие, внимание обучающихся, их воображение и творческое мышление.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Занятия по рисованию с натуры могут быть длительными (1-2 и даже 3 урока) и кратковременными (выполнение набросков и зарисовок в течение 10-20 минут). Как правило, наброски и зарисовки выполняются в начале, в середине или в конце урока, но начиная со II класса, им посвящается весь урок.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Предметы для рисования с натуры в I (I дополнительном) и II классах ставятся перед обучающимися во фронтальном положении. Объекты изображения, за небольшим исключением, располагают несколько ниже уровня зрения обучающихся. Знакомя обучающихся с натурой, учитель прежде всего создает условия для ее эмоционального, целостного восприятия. Внимание обучающихся в основном направляется на определение и передачу общего пространственного положения, конструкции, цвета изображаемых объектов. Чтобы облегчить обучающимся передачу сходства с натурой, им предлагают изображать в натуральную величину предметы небольших размеров (листья, фрукты, игрушки, грибы и др.).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Со II класса обучающихся учат сравнивать свой рисунок с изображаемым предметом, проводить планомерный анализ этого предмета, в котором важное место занимает выявление общей формы. При этом используются обводящие по контуру движения рукой, которые затем повторяются в воздухе, а также соотнесение формы изучаемого предмета со знакомой геометрической формой («На что похоже по форме на круг или на треугольник?» и т.п.).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При анализе объекта для изображения внимание обучающихся обращают на вертикальные и горизонтальные линии, добиваются их правильного воспроизведения в изображении. Сопоставляя объект и рисунок, уже во II классе обучающимся показывают целесообразность использования некоторых вспомогательных линий (осевой линии, линии, обрисовывающей общую форму объекта и т.д.), а с III класса требуют их применения.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 последующих классах учебные задачи постепенно усложняются. Обучающиеся должны научиться более точно передавать форму изображаемых предметов, особенности их конструкции и пропорций, а также соблюдать целесообразную последовательность при выполнении рисунка.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Большое внимание при рисовании с натуры следует уделять показу рациональных способов изображения, обеспечивающих передачу в рисунке сходства с натурой. В I (I дополнительном) - II классах для обучающихся с ТНР при рисовании таких трудных для изображения объектов, как человек, животное, птицы и др., наряду с планомерным анализом, вычленением геометрических форм, полезен показ доступного обучающимся простейшего способа изображения, отвечающего требованиям грамотного построения рисунка с натуры. В более старших классах способы изображения следует усложнять, вводить вспомогательные средства для более точной передачи в рисунке соотношения частей и конструкции изображаемых объектов.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При показе способа изображения нового и сложного объекта в I (I дополнительном) и II классах допускается поэтапное рисование совместно с учителем (обучающийся рисует в альбоме, учитель – на доске).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lastRenderedPageBreak/>
        <w:tab/>
        <w:t>Рисунки на темы</w:t>
      </w:r>
      <w:r w:rsidRPr="007E4BFF">
        <w:rPr>
          <w:color w:val="000000"/>
        </w:rPr>
        <w:t> выполняются по памяти, на основе предварительных целенаправленных наблюдений. В процессе рисования на темы совершенствуются и закрепляются навыки грамотного изображения пропорций, конструктивных особенностей объекта, пространственного положения, освещенности, цвета предметов, а также формируется умение выполнять рисунок выразительно. Необходимо поощрять самостоятельность обучающихся в выборе тем и их раскрытии, использование оригинальных композиций и техники исполнения.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 I (I дополнительном) - II классах задача тематического рисования сводится к тому, чтобы обучающиеся смогли изобразить отдельные предметы, наиболее простые по форме и окраске (например, выполняют рисунки к сказкам «Колобок», «Три медведя»).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В III-IV классах перед обучающимися ставятся простейшие изобразительные задачи правильно передавать зрительное соотношение величины предметов, усвоить правило загораживания одних предметов другими.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Чтобы помочь обучающимся припомнить образы ранее рассматриваемых предметов используются тесты, подобранные учителем и содержащие задания с описанием двух-трех предметов. Задания включают обозначение знакомого графического образа и воспроизведение известных пространственных отношений, отношений по цвету и величине.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Ставя перед обучающимися задачу, передать в рисунке какую-либо тему, раскрыть сюжет отрывка литературного произведения, проиллюстрировать текст-описание, учитель должен сосредоточить свои усилия на формировании у них замысла, активизации зрительных образов. После объяснения учителя обучающиеся рассказывают, что следует нарисовать, где, как и в какой последовательности.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Для обогащения зрительных представлений обучающихся используются книжные иллюстрации, таблицы с изображением людей и животных, различные репродукции, плакаты, открытки, фотографии.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 процессе рисования на темы осуществляется обучение способам передачи пространства (начиная с I (I дополнительного) класса) посредством формирования у обучающихся понятия об изломе пространства и границе излома (граница стены и пола, земли и неба), умений правильно размещать в рисунке предметы на поверхности пола или земли. В рисунках на темы целесообразно наряду с цветными карандашами использовать акварельные и гуашевые краски.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С целью повышения речевой активности обучающихся используются различные приемы (словесное описание структуры объекта, особенностей объектов, включаемых в тематический рисунок, определение последовательности работы над рисунком и т.п.).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У обучающихся I (I дополнительного) - III классов предусматривается развитие умения видеть многообразие цветов, различать и составлять сложные оттенки цветов посредством смешения красок. В IV классе представления обучающихся о цвете расширяются.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Начиная с IV класса, осуществляется ознакомление обучающихся с понятием «единая точка зрения» и развитие навыков передачи перспективного уменьшения формы и пропорций изображаемых предметов в зависимости от их положения по отношению к рисующему, изучается влияние света на цвет и приемы выделения объемной формы предметов средствами светотени и с помощью цвета.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ab/>
        <w:t>Декоративное рисование</w:t>
      </w:r>
      <w:r w:rsidRPr="007E4BFF">
        <w:rPr>
          <w:color w:val="000000"/>
        </w:rPr>
        <w:t xml:space="preserve"> – является одним из видов изобразительного искусства. Источником для данного вида изображения является многообразное народное искусство, в орнаментах которого отражается природа и национальная культура. Основное </w:t>
      </w:r>
      <w:r w:rsidRPr="007E4BFF">
        <w:rPr>
          <w:color w:val="000000"/>
        </w:rPr>
        <w:lastRenderedPageBreak/>
        <w:t xml:space="preserve">назначение декоративного рисования – это украшение самых разных предметов. </w:t>
      </w:r>
      <w:r w:rsidRPr="007E4BFF">
        <w:rPr>
          <w:color w:val="000000"/>
        </w:rPr>
        <w:tab/>
        <w:t>Особенностью народного декоративного узора является ритмическое повторение тех или иных элементов рисунка.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 уроках декоративного рисования происходит знакомство с творчеством мастеров городецкой живописи, нижегородской резьбы, дымковской игрушки, травяного узора Хохломы. Обучающиеся осваивают в процессе обучения навыки свободной кистевой росписи и первоначальную технику изображения узоров.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 процессе обучения </w:t>
      </w:r>
      <w:r w:rsidRPr="007E4BFF">
        <w:rPr>
          <w:i/>
          <w:iCs/>
          <w:color w:val="000000"/>
        </w:rPr>
        <w:t>лепке</w:t>
      </w:r>
      <w:r w:rsidRPr="007E4BFF">
        <w:rPr>
          <w:color w:val="000000"/>
        </w:rPr>
        <w:t> обучающиеся работают с предметами, имеющими определенную форму и конструкцию, что обеспечивает взаимодействие двигательно-осязательных и зрительных ощущений.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 xml:space="preserve">Знакомятся с пластичными материалами (глина, пластилин и др.); с основными способами лепки (конструктивный, скульптурный, комбинированный), приемами соединения деталей (прижатие, </w:t>
      </w:r>
      <w:proofErr w:type="spellStart"/>
      <w:r w:rsidRPr="007E4BFF">
        <w:rPr>
          <w:color w:val="000000"/>
        </w:rPr>
        <w:t>примазывание</w:t>
      </w:r>
      <w:proofErr w:type="spellEnd"/>
      <w:r w:rsidRPr="007E4BFF">
        <w:rPr>
          <w:color w:val="000000"/>
        </w:rPr>
        <w:t>, вдавливание, насадка на каркас, соединение с помощью жгута, врезание).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 практической части урока обучающиеся выполняют работы в технике пластилиновой живописи (плоская рельефная и др.), процарапывания, из колец, лепка на форме, отпечатывание, а также заглаживание, декорирование приспособлениями и инструментами.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 занятиях в I (I дополнительном) классе обучающиеся знакомятся с мягким материалом (глиной, пластилином и др.). Они узнают, что объем занимает место в пространстве, и его можно рассматривать с разных сторон. Знакомятся с предметной лепкой. Учатся превращать комочки пластилина в изображаемый предмет (лепка с натуры фруктов и овощей, жанр натюрморт).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Во II классе обучающиеся учатся лепить из куска пластилина, путем вытягивания и вдавливания, передавая композицию. Узнают, что изображения, созданные в объеме, тоже выражают наше отношение к миру.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 III классе обучающиеся лепят игрушки по выбору, знакомятся с видами игрушек, лепят посуду, определяя ее назначение, знакомятся с миром театра кукол (лепка дымковских коней и т.п.). Используют в работе декоративную лепку.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 уроках в IV классе значительно возрастает коллективная работа на уроке (лепка фигуры человека в движении, пропорции тела человека).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 занятиях </w:t>
      </w:r>
      <w:r w:rsidRPr="007E4BFF">
        <w:rPr>
          <w:i/>
          <w:iCs/>
          <w:color w:val="000000"/>
        </w:rPr>
        <w:t>аппликацией</w:t>
      </w:r>
      <w:r w:rsidRPr="007E4BFF">
        <w:rPr>
          <w:color w:val="000000"/>
        </w:rPr>
        <w:t> так же, как и на занятиях лепкой у обучающихся развивается способность изображать предметы и явления окружающего, выражать свои впечатления и замыслы.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Аппликация развивает декоративное чувство, способствует развитию колористического чувства и композиционных навыков, дает возможность перед наклеиванием попробовать по-разному разложить вырезанные фигуры и выбрать наилучший вариант их размещения. Занятия развивают воображение и фантазию, пространственное мышление, восприятие, способствуют раскрытию творческого потенциала личности и т.д. Для развития познавательных и творческих способностей обучающихся используются впечатления от прочитанных сказок, литературных произведений.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Аппликация состоит в изготовлении различных плоских изображений – узоров, орнаментов, рисунков, картин – путем вырезания и укрепления на поверхности разнообразных по форме, материалу, цвету и фактуре деталей или иных подобранных материалов (цветная бумага, ткани, кожа, соломка, береста, шпон и т.п.)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lastRenderedPageBreak/>
        <w:tab/>
        <w:t>Для выполнения аппликации необходимо, чтобы обучающиеся овладели техникой складывания изображения из частей и наклеивания их, владели техникой самостоятельного вырезания формы предметов.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Занятия аппликацией в I (I дополнительном) классе носят подготовительный характер. Формируется представление о различных видах используемого материала и способов их обработки. Учащихся обучают различать и понимать особенности различных видов аппликаций. Отрабатываются приемы коллективной творческой работы в процессе построения геометрического орнамента, оригами, «обратной» аппликации.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Во II классе обучающиеся учатся читать схемы выполнения изделия, работать с инструментами, выполнять аппликацию с использованием растительного орнамента различных видов его композиции. проводить анализ самостоятельной и коллективной работы.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На занятиях в III – IV классах обучающиеся выполняют декоративное панно в технике аппликации (оригами, плетение, обрывная аппликация, по контору). Работа выполняется как самостоятельно, так и коллективно.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 программе для каждого класса предлагается речевой материал, который обучающиеся должны усвоить в течение года: примерный перечень слов, словосочетаний, понятий, терминов.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Целенаправленно проводимая словарная работа обеспечивает прочное усвоение обучающимися слов, словосочетаний и фраз, на основе которых достигается усвоение изобразительной грамоты.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ab/>
        <w:t>В структуру учебного предмета «Изобразительное искусство» входят следующие разделы: «Виды художественной деятельности», «Азбука искусства (обучение основам художественной грамоты)», «Значимые темы искусства», «Опыт художественно – творческой деятельности».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b/>
          <w:bCs/>
          <w:i/>
          <w:iCs/>
          <w:color w:val="000000"/>
        </w:rPr>
        <w:t>Виды художественной деятельности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Восприятие произведений искусства</w:t>
      </w:r>
      <w:r w:rsidRPr="007E4BFF">
        <w:rPr>
          <w:color w:val="000000"/>
        </w:rPr>
        <w:t>.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различие.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(Русский музей, Эрмитаж и т.д.)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Рисунок.</w:t>
      </w:r>
      <w:r w:rsidRPr="007E4BFF">
        <w:rPr>
          <w:color w:val="000000"/>
        </w:rPr>
        <w:t> Материалы для рисунка: карандаш, ручка, фломастер, уголь, пастель, мелки и т.д.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lastRenderedPageBreak/>
        <w:t>Живопись.</w:t>
      </w:r>
      <w:r w:rsidRPr="007E4BFF">
        <w:rPr>
          <w:color w:val="000000"/>
        </w:rPr>
        <w:t> Живописные материалы. Красота и разнообразие природы, человека, зданий, предметов, выраженные средствами рисунка. Цвет - основа языка живописи. Выбор средств художественной выразительности для создания выразительного образа в соответствии поставленными задачами. Образы природы и человека в живописи.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Скульптура.</w:t>
      </w:r>
      <w:r w:rsidRPr="007E4BFF">
        <w:rPr>
          <w:color w:val="000000"/>
        </w:rPr>
        <w:t> 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Художественное конструирование и дизайн</w:t>
      </w:r>
      <w:r w:rsidRPr="007E4BFF">
        <w:rPr>
          <w:color w:val="000000"/>
        </w:rPr>
        <w:t>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формы; бумага и картон -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Декоративно-прикладное искусство.</w:t>
      </w:r>
      <w:r w:rsidRPr="007E4BFF">
        <w:rPr>
          <w:color w:val="000000"/>
        </w:rPr>
        <w:t> Истоки декоративно-прикладного искусства и его роль в жизни человека. Понятие о синтетическом характере народного искусства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Представление народа о мужской и женской красоте, отраженной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т.д.). Ознакомление с произведениями народных художественных промыслов в России (с учетом местных условий).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b/>
          <w:bCs/>
          <w:i/>
          <w:iCs/>
          <w:color w:val="000000"/>
        </w:rPr>
        <w:t>Азбука искусства (обучение основам художественной грамоты)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Композиция.</w:t>
      </w:r>
      <w:r w:rsidRPr="007E4BFF">
        <w:rPr>
          <w:color w:val="000000"/>
        </w:rPr>
        <w:t xml:space="preserve"> 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- дальше, дальше - меньше, загораживание. Роль контрастов в композиции: низкое и высокое, большое и маленькое, тонкое и толстое, темное и светлое, спокойное и динамичное и </w:t>
      </w:r>
      <w:proofErr w:type="gramStart"/>
      <w:r w:rsidRPr="007E4BFF">
        <w:rPr>
          <w:color w:val="000000"/>
        </w:rPr>
        <w:t>т.д..</w:t>
      </w:r>
      <w:proofErr w:type="gramEnd"/>
      <w:r w:rsidRPr="007E4BFF">
        <w:rPr>
          <w:color w:val="000000"/>
        </w:rPr>
        <w:t xml:space="preserve"> Композиционный центр (зрительный центр композиции). Главное и второстепенное в композиции. Симметрия и асимметрия.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Цвет.</w:t>
      </w:r>
      <w:r w:rsidRPr="007E4BFF">
        <w:rPr>
          <w:color w:val="000000"/>
        </w:rPr>
        <w:t xml:space="preserve"> 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7E4BFF">
        <w:rPr>
          <w:color w:val="000000"/>
        </w:rPr>
        <w:t>цветоведения</w:t>
      </w:r>
      <w:proofErr w:type="spellEnd"/>
      <w:r w:rsidRPr="007E4BFF">
        <w:rPr>
          <w:color w:val="000000"/>
        </w:rPr>
        <w:t>. Передача с помощью цвета характера персонажа, его эмоционального состояния.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Линия.</w:t>
      </w:r>
      <w:r w:rsidRPr="007E4BFF">
        <w:rPr>
          <w:color w:val="000000"/>
        </w:rPr>
        <w:t> 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Форма.</w:t>
      </w:r>
      <w:r w:rsidRPr="007E4BFF">
        <w:rPr>
          <w:color w:val="000000"/>
        </w:rPr>
        <w:t> 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Объем.</w:t>
      </w:r>
      <w:r w:rsidRPr="007E4BFF">
        <w:rPr>
          <w:color w:val="000000"/>
        </w:rPr>
        <w:t> Объем в пространстве и объем на плоскости. Способы передачи объема. Выразительность объемных композиций.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lastRenderedPageBreak/>
        <w:t>Ритм.</w:t>
      </w:r>
      <w:r w:rsidRPr="007E4BFF">
        <w:rPr>
          <w:color w:val="000000"/>
        </w:rPr>
        <w:t> Виды ритма (спокойный, замедленный, порывистый, беспокойный и т.д.).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b/>
          <w:bCs/>
          <w:i/>
          <w:iCs/>
          <w:color w:val="000000"/>
        </w:rPr>
        <w:t>Значимые темы искусства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Земля – наш общий дом.</w:t>
      </w:r>
      <w:r w:rsidRPr="007E4BFF">
        <w:rPr>
          <w:color w:val="000000"/>
        </w:rPr>
        <w:t> 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т.д.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отношение к природе в произведениях авторов – представителей разных культур, народов, стран (например, А. К. Саврасов, И. И. Левитан, И. И. Шишкин, Н. К. Рерих¸ К. Моне, П. Сезанн, В. Ван Гог и др.)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 мира. Образы культуры и декоративно -прикладного искусства.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Родина моя – Россия.</w:t>
      </w:r>
      <w:r w:rsidRPr="007E4BFF">
        <w:rPr>
          <w:color w:val="000000"/>
        </w:rPr>
        <w:t> 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и традиционной культуры. Представление народа о красоте человека (внешней и духовной), отраженные в искусстве. Образ защитника Отечества.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Человек и человеческие взаимоотношения.</w:t>
      </w:r>
      <w:r w:rsidRPr="007E4BFF">
        <w:rPr>
          <w:color w:val="000000"/>
        </w:rPr>
        <w:t> 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т.д. образы персонажей, вызывающие гнев, раздражение, презрение.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i/>
          <w:iCs/>
          <w:color w:val="000000"/>
        </w:rPr>
        <w:t>Искусство дарит людям красоту.</w:t>
      </w:r>
      <w:r w:rsidRPr="007E4BFF">
        <w:rPr>
          <w:color w:val="000000"/>
        </w:rPr>
        <w:t> 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верованиях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мебели, одежды, книг и игрушек.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b/>
          <w:bCs/>
          <w:i/>
          <w:iCs/>
          <w:color w:val="000000"/>
        </w:rPr>
        <w:t>Опыт художественно-творческой деятельности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Овладение основами художественной грамоты: композицией, формой, ритмом, линией, цветом, объемом, фактурой.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lastRenderedPageBreak/>
        <w:t xml:space="preserve">Создание моделей бытового окружения человека. Овладение элементарными навыками лепки и </w:t>
      </w:r>
      <w:proofErr w:type="spellStart"/>
      <w:r w:rsidRPr="007E4BFF">
        <w:rPr>
          <w:color w:val="000000"/>
        </w:rPr>
        <w:t>бумагопластики</w:t>
      </w:r>
      <w:proofErr w:type="spellEnd"/>
      <w:r w:rsidRPr="007E4BFF">
        <w:rPr>
          <w:color w:val="000000"/>
        </w:rPr>
        <w:t>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Использование в индивидуальной и коллективной деятельности различных художественных техник и материалов: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b/>
          <w:bCs/>
          <w:i/>
          <w:iCs/>
          <w:color w:val="000000"/>
        </w:rPr>
        <w:t>Предметные результаты</w:t>
      </w:r>
      <w:r w:rsidRPr="007E4BFF">
        <w:rPr>
          <w:color w:val="000000"/>
        </w:rPr>
        <w:t> освоения учебного предмета «Изобразительное искусство»: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понимание образной природы изобразительного искусства;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 представление о роли искусства в жизни и духовно-нравственном развитии человека;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 xml:space="preserve">- </w:t>
      </w:r>
      <w:proofErr w:type="spellStart"/>
      <w:r w:rsidRPr="007E4BFF">
        <w:rPr>
          <w:color w:val="000000"/>
        </w:rPr>
        <w:t>сформированность</w:t>
      </w:r>
      <w:proofErr w:type="spellEnd"/>
      <w:r w:rsidRPr="007E4BFF">
        <w:rPr>
          <w:color w:val="000000"/>
        </w:rPr>
        <w:t xml:space="preserve"> основ художественной культуры, в том числе на материале художественной культуры родного края;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развитие эстетического чувства на основе знакомства с мировой и отечественной художественной культурой;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воспринимать, элементарно анализировать и оценивать произведения искусства;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освоение средств изобразительной деятельности;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использовать инструменты, материалы в процессе доступной изобразительной деятельности, а также умение использовать различные технологии в процессе рисования, лепки, аппликации;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способность к совместной и самостоятельной изобразительной деятельности;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осуществлять эстетическую оценку явлений природы, событий окружающего мира;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знание и различение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декоративно-прикладные виды искусства);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овладение навыком изображения многофигурных композиций на значимые жизненные темы;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компоновать на плоскости листа и в объеме задуманный художественный образ;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определять замысел изображения, словесно его формулировать, следовать ему в процессе работы;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овладение навыками моделирования из бумаги, лепки из пластилина, навыками изображения средствами аппликациями и коллажа (по рисунку, простейшему чертежу или эскизу, образцу и доступным заданным условиям);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lastRenderedPageBreak/>
        <w:t xml:space="preserve">- </w:t>
      </w:r>
      <w:proofErr w:type="spellStart"/>
      <w:r w:rsidRPr="007E4BFF">
        <w:rPr>
          <w:color w:val="000000"/>
        </w:rPr>
        <w:t>сформированность</w:t>
      </w:r>
      <w:proofErr w:type="spellEnd"/>
      <w:r w:rsidRPr="007E4BFF">
        <w:rPr>
          <w:color w:val="000000"/>
        </w:rPr>
        <w:t xml:space="preserve"> зрительного восприятия, оптико-пространственных представлений, конструктивного </w:t>
      </w:r>
      <w:proofErr w:type="spellStart"/>
      <w:r w:rsidRPr="007E4BFF">
        <w:rPr>
          <w:color w:val="000000"/>
        </w:rPr>
        <w:t>праксиса</w:t>
      </w:r>
      <w:proofErr w:type="spellEnd"/>
      <w:r w:rsidRPr="007E4BFF">
        <w:rPr>
          <w:color w:val="000000"/>
        </w:rPr>
        <w:t>, графических умений и навыков;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 xml:space="preserve">- умение проводить сравнение, </w:t>
      </w:r>
      <w:proofErr w:type="spellStart"/>
      <w:r w:rsidRPr="007E4BFF">
        <w:rPr>
          <w:color w:val="000000"/>
        </w:rPr>
        <w:t>сериацию</w:t>
      </w:r>
      <w:proofErr w:type="spellEnd"/>
      <w:r w:rsidRPr="007E4BFF">
        <w:rPr>
          <w:color w:val="000000"/>
        </w:rPr>
        <w:t xml:space="preserve"> и классификацию по заданным критериям;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строить высказывания в форме суждений об объекте, его строении, свойствах и связях;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умение использовать речь для регуляции изобразительной деятельности;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овладение терминологическим аппаратом изобразительного искусства (употреблением слов, словосочетаний, фраз, обеспечивающих овладение изобразительной грамотой);</w:t>
      </w:r>
    </w:p>
    <w:p w:rsidR="007E4BFF" w:rsidRPr="007E4BFF" w:rsidRDefault="007E4BFF" w:rsidP="007E4BFF">
      <w:pPr>
        <w:pStyle w:val="af"/>
        <w:numPr>
          <w:ilvl w:val="0"/>
          <w:numId w:val="23"/>
        </w:numPr>
        <w:shd w:val="clear" w:color="auto" w:fill="FFFFFF"/>
        <w:spacing w:line="294" w:lineRule="atLeast"/>
        <w:jc w:val="both"/>
      </w:pPr>
      <w:r w:rsidRPr="007E4BFF">
        <w:rPr>
          <w:color w:val="000000"/>
        </w:rPr>
        <w:t>- знание правил техники безопасности.</w:t>
      </w:r>
    </w:p>
    <w:p w:rsidR="00497AB7" w:rsidRDefault="00DB648A" w:rsidP="00E27C77">
      <w:pPr>
        <w:shd w:val="clear" w:color="auto" w:fill="FFFFFF"/>
        <w:ind w:left="1416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 рассчитана на 34 часа. 2 часа в неделю. 1 час – инклюзия, 1 час – индивидуально.</w:t>
      </w:r>
    </w:p>
    <w:p w:rsidR="00497AB7" w:rsidRDefault="00497AB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0857" w:rsidRDefault="0012085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0857" w:rsidRDefault="0012085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20857" w:rsidRDefault="00120857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34A79" w:rsidRPr="00234A79" w:rsidRDefault="00234A79" w:rsidP="007219AB">
      <w:pPr>
        <w:shd w:val="clear" w:color="auto" w:fill="FFFFFF"/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Учебно-тематический план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684"/>
        <w:gridCol w:w="2999"/>
        <w:gridCol w:w="3166"/>
        <w:gridCol w:w="3479"/>
      </w:tblGrid>
      <w:tr w:rsidR="007F7D2D" w:rsidRPr="00234A79" w:rsidTr="007462C8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D2D" w:rsidRPr="00234A79" w:rsidRDefault="007F7D2D" w:rsidP="007F7D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F7D2D" w:rsidRPr="00234A79" w:rsidTr="007462C8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Истоки родного искусства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Древние города нашей Земли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907AC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Каждый народ — художник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907AC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Искусство объединяет народы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672F09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79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497AB7" w:rsidRDefault="00497AB7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B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672F09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19AB" w:rsidRPr="00234A79" w:rsidRDefault="007219AB" w:rsidP="00234A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A79" w:rsidRPr="00234A79" w:rsidRDefault="00234A79" w:rsidP="0023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7F7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изобразительному искусству</w:t>
      </w:r>
    </w:p>
    <w:p w:rsidR="00234A79" w:rsidRDefault="00234A79" w:rsidP="00234A79">
      <w:pPr>
        <w:jc w:val="both"/>
      </w:pPr>
    </w:p>
    <w:tbl>
      <w:tblPr>
        <w:tblW w:w="16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4"/>
        <w:gridCol w:w="764"/>
        <w:gridCol w:w="850"/>
        <w:gridCol w:w="2282"/>
        <w:gridCol w:w="16"/>
        <w:gridCol w:w="1955"/>
        <w:gridCol w:w="853"/>
        <w:gridCol w:w="16"/>
        <w:gridCol w:w="14"/>
        <w:gridCol w:w="1729"/>
        <w:gridCol w:w="14"/>
        <w:gridCol w:w="16"/>
        <w:gridCol w:w="4988"/>
        <w:gridCol w:w="14"/>
        <w:gridCol w:w="1322"/>
        <w:gridCol w:w="917"/>
      </w:tblGrid>
      <w:tr w:rsidR="00AC5915" w:rsidRPr="00135F1D" w:rsidTr="00497AB7">
        <w:trPr>
          <w:trHeight w:val="1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tabs>
                <w:tab w:val="left" w:pos="15"/>
                <w:tab w:val="left" w:pos="6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C5915" w:rsidRPr="00135F1D" w:rsidRDefault="00AC5915" w:rsidP="00AC5915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Дата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</w:t>
            </w:r>
            <w:proofErr w:type="spellEnd"/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Тема, тип урока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содержание темы, термины и понятия (страницы учебника)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tabs>
                <w:tab w:val="left" w:pos="15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Виды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деятельности, форма работы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Планируемые результаты обучения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Творческа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я деятельность учащихся (внеурочная)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Форм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ы контроля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освоение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предметных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знаний и умений</w:t>
            </w:r>
          </w:p>
        </w:tc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универсальные учебные действия  (УУД)</w:t>
            </w: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915" w:rsidRPr="00135F1D" w:rsidTr="00AC5915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15" w:rsidRPr="00593667" w:rsidRDefault="00497AB7" w:rsidP="00AC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593667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1 четверть – 9</w:t>
            </w:r>
            <w:r w:rsidR="00AC5915" w:rsidRPr="00593667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Истоки родного искусства – 8 часов </w:t>
            </w:r>
          </w:p>
          <w:p w:rsidR="00AC5915" w:rsidRPr="00135F1D" w:rsidRDefault="00AC5915" w:rsidP="00AC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раскрываются их представления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tabs>
                <w:tab w:val="left" w:pos="3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F61679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Каждый народ строит, украшает, изображает.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Пейзаж родной земли.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материалы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постано</w:t>
            </w:r>
            <w:r w:rsidR="00305AC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вки  </w:t>
            </w:r>
            <w:r w:rsidR="00305AC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природы в произведениях русской живописи. Разнообразие пейзажных сюжетов. Характерные черты и красота родного для ребенка пейзажа. Красота природы в произведениях русской живописи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(И. Шишкин,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А. Саврасов,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Ф. Васильев,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И. Левитан,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И. Грабарь и др.). Живопись, жанр, пейзаж, образ, цвет, тон, композиция. Колорит в живописи.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color w:val="006600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6–16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картины художника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И. И. Шишкина.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произведения изобразительного искусства и составлять описательный рассказ; изображать характерные особенности пейзажа родной природы; использовать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выразительные средства гуаши для создания образов природы</w:t>
            </w:r>
          </w:p>
        </w:tc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красоте  природы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произведениях русской живописи; проявляют эмоционально-ценностное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отношение к Родине, природе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пейзажа своей родной стороны. Передача его особой красоты художественными материалами (гуашь)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1A" w:rsidRDefault="00AC5915" w:rsidP="00AC591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</w:t>
            </w:r>
          </w:p>
          <w:p w:rsidR="00AC5915" w:rsidRPr="00135F1D" w:rsidRDefault="00AC5915" w:rsidP="00AC591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Красота природы в произведениях русской живописи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русскими художниками и жанром «пейзаж». Один из самых известных русских художников – И. И. Левитан. Картины «Осень» и «Заросший дворик».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живопись, жанр, пейзаж, образ, цвет, тон, композиция.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14–16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«Красота родной природы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творчестве русских художников»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картины художника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И. И. Левитана.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линию горизонта; выявлять цветовое соотношение неба, земли; видеть красоту родной природы; обсуждать, сравнивать, анализировать картины художников-пейзажистов; работать гуашью –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смешивать краски непосредственно на картине без использования палитры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пейзажном жанре;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осеннего пейзажа.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пейзажа художественными материалами (гуашь)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Деревня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деревянный мир.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деревянная изба.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украшения избы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русской деревянной архитектурой. Конструкция избы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назначение ее частей. Традиции разных областей России. Русские обычаи закладки нового дома. Природные материалы для постройки, роль дерева. Роль природных условий в характере традиционной культуры народа. Воплощение в конструкции и декоре избы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космогонических представлений о порядке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устройстве мира. Различные виды изб.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20–26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«Русская изба» 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слов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улица, изба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конек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основной строительный материал и конструкцию избы, назначение каждой ее части, назначение фронтона,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причелины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, наличника.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линию горизонта; выявлять цветовое соотношение неба, земли;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воспринимать и эстетически оценивать красоту русского деревянного зодчества; изображать графическими или живописными средствами образ русской избы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 красоте деревянного зодчества Руси; овладевают навыками конструирования – конструировать макет избы; учатся создавать коллективное панно (объемный макет) способом объединения индивидуально сделанных изображений;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«асимметрия», «декор»,  «композиция»; знакомятся с русским народным жилищем, его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Руси; овладевают навыками коллективной деятельности, работать организованно в команде одноклассников под руководством учителя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образа русской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избы (изба-богатырь, изба-ель, избушка-бабушка).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 русского жилища художественными материалами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497AB7" w:rsidP="00DA2A1C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A2A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Деревня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деревянный мир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русской деревянной архитектурой. Храмовая архитектура. Древний деревянный храм. Шатровый храм. Памятники русского деревянного зодчества в Кижах.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20–26.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«Русская изба»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особенностях деревянного храмового зодчества, основной конструкции деревянной деревенской церкви (четверик, восьмерик, крыльцо-гульбище, купол).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основные пропорции, характерные формы деревянных, жилых построек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деревянного зодчества Руси;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место, использовать художественные материалы и инструменты для работы; усваивают суть понятий «асимметрия», «декор»,  «композиция»; знакомятся с русским народным жилищем, его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  учебной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коллективного панно «Деревенька».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цветная бумага, клей, ножницы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497AB7">
        <w:trPr>
          <w:trHeight w:val="389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497AB7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человека.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красавица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женской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мужской красоты. Представление народа о красоте человека, связанное с традициями жизни и труда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определенных природных и исторических условиях. Традиционная одежда как выражение образа красоты человека. Женский и мужской праздничный костюм – концентрация народных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представлений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устройстве мира;  украшения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их значение;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образ русского человека в произведениях искусства.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34–39.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«Народный праздничный костюм»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конструкции русского народного костюма, о роли и особенностях женских головных уборов.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и анализировать конструкцию русского народного костюма; характеризовать и эстетически оценивать образ человека в произведениях художников;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женские и мужские народные образы (портреты); работать живописными материалами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Руси; учатся различать деятельность каждого из Братьев-Мастеров (Мастера Изображения, Мастера Украшения и Мастера Постройки) при создании русского народного костюма; знакомятся с образом русского человека в произведениях художников;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понятия«декор», «композиция»; знакомятся с творчеством выдающихся русских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русской красавицы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портрета женского сказочного персонажа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традиционном головном уборе.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</w:t>
            </w:r>
            <w:r w:rsidRPr="00135F1D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 xml:space="preserve"> бума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га, кисти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Красота человека.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русского человека в произведениях художников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каждого народа складывается свой образ женской и мужской красоты. Образ русского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 произведениях искусства. Изобразительное искусство, «кокошник», «лобная повязка»,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портрет,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34–39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«Народный праздничный костюм»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особенностях  конструкции русского народного мужского и женского праздничного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повседневного костюма.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изображать фигуру человека 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русском народном костюме; воспринимать произведения искусства; оценивать работы товарищей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Руси; получают возможность продолжить учиться: работать с учебником, рабочей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тетрадью, организовывать рабочее место, использовать художественные материалы и инструменты для работы; усваивают суть понятий «декор», «композиция», знакомятся с творчеством выдающихся русских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русского народного костюма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русском народном костюме (мужского или женского образа – по выбору).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Народные праздники.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Календарные праздники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праздников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жизни людей. Календарные праздники, осенний праздник урожая, ярмарка. Праздник – это образ идеальной, счастливой жизни. Образ народного праздника в изобразительном искусстве (Б. Кустодиев, К.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Юон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Ф. Малявин и др.).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праздника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литературе и в музыке. «Народный календарь».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Учебник, с. 40–43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традиционных русских народных праздниках, значении цвета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символики орнаментов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русской национальной одежде.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взаимодействовать в процессе совместной деятельности; воспринимать произведения искусства; оценивать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красоту и значение народных праздников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 суть понятий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«раёк», «композиция»; знакомятся с творчеством выдающихся русских художников, историей своего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народных праздников, обрядов и обычаев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коллективного панно на тему народного праздника (возможно создание индивидуальных композиционных работ). Тема «Праздник».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кисти, склеенные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листы бумаги (или обои)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праздники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и традиции ярмарочных  гуляний родного города. Ярмарка – место главных развлечений и место  для встреч.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40–43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«Раёк», «традиции»,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«Царицынская ярмарка»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традициях ярмарочных гуляний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родном городе в прошлом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 настоящее время.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ритмически организовывать пространство; воспринимать произведения искусства; оценивать работы товарищей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раёк», «композиция»; знакомятся с творчеством выдающихся русских художников, историей своего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народных праздников, обрядов и обычаев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Коллективная  работа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народного праздника «Осенняя ярмарка».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цветная бумага, клей, ножницы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AC5915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Древние города нашей земли –</w:t>
            </w:r>
            <w:r w:rsidR="00234A79"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и неповторимость архитектурных ансамблей Древней Руси. Конструктивные особенности русского города-крепости. Крепостные стены </w:t>
            </w: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формировании образа.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497A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Родной угол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выбора места для постройки города. Организация внутреннего пространства города. Кремль, торг, посад. Размещение и характер жилых построек. Роль пропорций в формировании конструктивного образа города. Строительные материалы. Картины русских художников (А. Васнецов, И.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Н. Рерих, др.).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46–53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«Древние города нашей земли»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конструкцию внутреннего пространства древнерусского города (кремль, торг, посад), понятия «вертикаль» и «горизонталь» в архитектуре,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 сторожевой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башни, частокола, рва, картины художников, изображающие древнерусские города.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и выражать свое отношение к памятникам древнерусской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архитектуры; работать графическими материалами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деревянного зодчества Руси; учатся  понимать образное значение вертикалей и горизонталей в организации городского пространства;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«сторожевая башня», «ров», «композиция»; знакомятся с укреплением  древнерусского  города; учатся создавать макет древнерусского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древнерусского города графическими материалами (внешний или внутренний вид города). Изображение сторожевых башен.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ножницы, клей или пластилин, стеки, графические материалы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497AB7" w:rsidRPr="00135F1D" w:rsidTr="00497AB7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AB7" w:rsidRPr="00DA2A1C" w:rsidRDefault="00497AB7" w:rsidP="00497A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A2A1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2 четверть – 7 часов 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Древние соборы.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</w:t>
            </w:r>
            <w:proofErr w:type="gram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Соборы – святыни города, архитектурный и смысловой центр города. Знакомство с архитектурой древнерусского каменного храма. Арка. Свод. Закомары.  Глава. Купол. Конструкция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символика древнерусского каменного храма, смысловое значение его частей. Постройка, украшение и изображение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здании храма. Соотношение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пропорций и ритм объемов в организации пространства. 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54–55.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«Древние соборы»</w:t>
            </w:r>
            <w:r w:rsidRPr="00135F1D">
              <w:rPr>
                <w:rFonts w:ascii="Times New Roman" w:eastAsia="Calibri" w:hAnsi="Times New Roman" w:cs="Times New Roman"/>
                <w:b/>
                <w:bCs/>
                <w:color w:val="99000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значении собора в жизни людей,  порядок устройства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роль пропорций и ритма в архитектуре древних соборов; моделировать или изображать конструкцию и украшение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древнерусского каменного собора; работать графическими материалами; воспринимать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произведения архитектуры; оценивать 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истории архитектуры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России;  получают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представление о конструкции древнерусского каменного храма; имеют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усва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вают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суть понятий «собор», «храм», «колокольня»,  «живопись»; знакомятся с работами  известных художников, изображавших древние храмы Москвы.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(компоненты культурно-</w:t>
            </w: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компетентностного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опыта/приобретенная компетентность)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древнерусской храмовой архитектуры 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древнерусского храма или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акварель или цветные карандаши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Города Русской земли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внутреннего пространства города. Особенность древнерусских городов. Город-крепость. Новгород, Псков, Изборск. Крепость. Детинец. Кром. Кремль.  Постройки внутри крепостных стен. Монастыри и их значение в жизни древних городов.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Единство конструкции и декора. Жители древнерусских городов, соответствие их одежды архитектурно-предметной среде.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56–59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«Древнерусский город-крепость»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структурные части города, названия памятников архитектуры.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красоту исторического образа города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его значение для современной архитектуры; выражать свое отношение к памятникам архитектуры,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произведениям искусства; изображать и моделировать наполненное жизнью людей пространство древнерусского города  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древнерусской архитектуры; интересуются историей своей страны;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суть понятий «сторожевая башня», «ров», «композиция»; знакомятся с укреплением древнерусского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 коллективного панно – изображение древнерусского города (внешний или внутренний вид города).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«Город-крепость».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коробки, ножницы, клей, тушь, палочка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или гуашь, кисти гуашь,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Древнерусские воины- защитники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жизни людей древнерусского города; князь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его дружина, торговый люд. Одежда и оружие воинов. Творчество художника В. М. Васнецова. Цвет в одежде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символические значения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орнаментов. Развитие навыков ритмической организации листа, изображения человека.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Рабочая тетрадь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художников, изображавших русских воинов – защитников Отечества.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произведения искусства; приемам изображения фигуры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человека; передавать художественными материалами образ русского богатыря; адекватно оценивать 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истории искусства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инструменты для работы; усваивают суть понятий «графика», «декор»,  «живопись»;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 работами  известных художников, изображавших древнерусских воинов-защитников.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древнерусского воина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образа воина-защитника, древнерусского богатыря.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Новгород. Псков. Владимир и Суздаль. Москва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«Золотое кольцо России»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</w:t>
            </w: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решенияучебной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«Золотое кольцо России». Памятники архитектуры родного города. Москва, Псков, Новгород, Владимир, Суздаль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другие города. Знакомство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 своеобразием древних русских городов.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60–70.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Архитектура, зодчество, сторожевая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башня, звонница, собор.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«Древние города нашей земли»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города, которые входят в «Золотое кольцо», общий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характер и архитектурное своеобразие старинных русских городов.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эстетически переживать красоту городов, сохранивших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исторический облик, – свидетелей нашей истории; адекватно оценивать свои работы и работы одноклассников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 красоте деревянного зодчества Руси; выражают свое отношение к архитектурным и историческим ансамблям древнерусских городов;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«Золотое кольцо», «ритм», «рельеф»; знакомятся с древнерусскими городами.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реализации художественного замысла.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карты путешествия по «Золотому кольцу России».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 или мелки, бумага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Узорочье теремов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Образы теремной архитектуры.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Терема, княжеские дворцы, боярские палаты, городская усадьба. Их внутреннее убранство. Расписные украшения и изразцы. Отражение природной красоты в орнаментах. Сказочность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цветовое богат-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ство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украшений.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color w:val="006600"/>
                <w:sz w:val="24"/>
                <w:szCs w:val="24"/>
                <w:u w:val="single"/>
              </w:rPr>
              <w:t>Учебник, с. 71–</w:t>
            </w:r>
            <w:r w:rsidRPr="00135F1D">
              <w:rPr>
                <w:rFonts w:ascii="Times New Roman" w:eastAsia="Calibri" w:hAnsi="Times New Roman" w:cs="Times New Roman"/>
                <w:color w:val="006600"/>
                <w:sz w:val="24"/>
                <w:szCs w:val="24"/>
                <w:u w:val="single"/>
              </w:rPr>
              <w:lastRenderedPageBreak/>
              <w:t>73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«Узорочье теремов»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украшения жилых теремов и церквей.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выражать в изображении праздничную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нарядность, узорочье интерьера терема; делать фон для работы; применять полученные знания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собственной художественно-творческой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деятельности; оценивать 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деревянного зодчества Руси;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место, использовать художественные материалы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 инструменты для работы; усваивают суть понятий «асимметрия», «декор», «композиция»; знакомятся с русским деревянным зодчеством.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взрослыми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Рисунок сказочного терема. Изображение расписного интерьера теремной палаты – подготовка фона для следующего задания.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листы бумаги для панно (бумага тонированная или цветная),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гуашь,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Праздничный пир в теремных палатах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постройки, украшения и изображения в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созда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нии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образа древнерусского города. Праздник в интерьере царских или княжеских палат: ковши и другая посуда на праздничных столах. Длинногорлая боярская одежда с травяными узорами. Стилистическое единство костюмов людей и облика архитектуры, убранства помещений.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Учебник, с. 74–77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особенности украшения интерьера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княжеских палат.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роль постройки, изображения, украшения при создании образа древнерусского города; создавать изображения на тему праздничного пира в теремных палатах, многофигурные композиции в коллективных панно; сотрудничать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процессе создания общей композиции.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 красоте деревянного зодчества Руси, значении старинной архитектуры для современного человека;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«асимметрия», «декор»,  «композиция»; продолжают знакомиться с русским деревянным зодчеством.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Выполнение коллективного панно «Пир в теремных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палатах», изображение участников пира (бояре, боярыни, музыканты, царские стрельцы, прислужники).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кисти, бумага, ножницы, клей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234A79" w:rsidRPr="00135F1D" w:rsidTr="007462C8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Каждый народ – художник – 11 часов </w:t>
            </w:r>
          </w:p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культура –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DA2A1C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 восходящего солнца. Праздник цветения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сакуры.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</w:t>
            </w:r>
            <w:proofErr w:type="gram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культура Японии.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Особое поклонение природе в японской культуре. Умение видеть бесценную красоту каждого маленького момента жизни. Традиции любований, молитвенного созерцания природной красоты. Японские сады. «Праздник цветения вишни – сакуры».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Японские праздники. Традиционные постройки.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80–91.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«Япония»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особенностях изображения, украшения и постройки в искусстве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архитектуре  Японии.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эстетический характер традиционного для Японии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пони-мания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красоты природы; сопоставлять традиционные представления о красоте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русских женщин и японок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имеют представление об образе традиционных японских построек и конструкции здания храма (пагоды);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«композиция»; знакомятся с творчеством выдающихся  японских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цвета в природе и искусстве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Изготовление модели цветущего дерева – сакуры.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цветная бумага, ткань, клей, пенопласт, кисти, белая бумага, ножницы, гуашь, пластилин, подставки для «деревьев»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F61679" w:rsidRPr="00135F1D" w:rsidTr="00F61679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679" w:rsidRPr="00DA2A1C" w:rsidRDefault="000666B7" w:rsidP="00F616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DA2A1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3 четверть – 11</w:t>
            </w:r>
            <w:r w:rsidR="00F61679" w:rsidRPr="00DA2A1C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Страна восходящего солнца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оригами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Графичность, хрупкость и ритмическая асимметрия – характерные особенности японского искусства.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«оригами».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«Оригами, приемы работы с бумагой»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эстетические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поэтической красоте мира.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при- обретать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умения в работе с выразительными возможностями художественных материалов; использовать технологию изготовления бумажного журавлика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искусства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Изготовление бумажного журавлика.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(Во время практической работы учащихся звучит японская музыка.)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-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E310F3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F61679" w:rsidRPr="00E31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Страна восходящего солнца.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человека, характер одежды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японской культуре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решения учебной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 женского образа Японии.  Что считалось эталоном красоты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древней Японии?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80–91.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«кимоно», «оби», японская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живопись,  пейзаж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«Художественная культура Японии»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понятий «образ», «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ком-позиция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», произведения выдающихся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инструменты для выполнения творческой работы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женского образа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  искусстве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женского образа – японки. Рисование образа японки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национальной одежде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(кимоно)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передачей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характерных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черт лица, прически, движения, фигуры.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(Во время практической работы учащихся звучит японская музыка.)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6570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Народы гор и степей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природы нашей планеты. Связь художественного образа культуры с природными условиями жизни народа. Изобретательность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построении своего мира. Поселения в горах. Изображение жизни в степи и красоты пустых пространств.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92–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Николай Рерих «Горы»,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«Народы гор и степей»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художественные традиции в культуре народов степей.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объяснять разнообразие и красоту природы различных регионов нашей страны; передавать красоту пустых пространств и величия горного пейзажа; самостоятельно создавать творческую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работу: изображать сцены жизни людей в степи и в горах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»,  «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композиция», «иглу», «чум»,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«аул»; знакомятся 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горного или северного пейзажа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народного жилища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(аула, чума, иглу).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пейзажа художественными материалами (гуашь)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E310F3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="00F61679" w:rsidRPr="00E31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гор и степей.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Юрта как произведение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архитектуры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 Рерих «Юрты.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Монголия», Павел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Варфоломеевич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Кузнецов «Степной пейзаж с юртами», «В степи. Мираж».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92–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художественные традиции 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культуре народов степей.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объяснять красоту природы нашей страны; самостоятельно создавать творческую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работу: изображать сцены жизни людей в степи и в горах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«пейзаж»; получают возможность продолжить учиться: работать с учебником,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рабочей тетрадью, организовывать рабочее место, использовать художественные материалы и инструменты для работы; усваивают  суть понятий «жанр пейзажа», «колорит»,  «композиция»; знакомятся 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степного пейзажа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народного восточного жилища – юрты.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особой красоты пейзажа художественными материалами (гуашь).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Составление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композиции из работ обучающихся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Устны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Города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пустыне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в пустыне. Мощные портально-купольные постройки с толстыми стенами, их сходство со станом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кочевников. Глина – основной строительный материал. Мечети. Мавзолеи. Торговая площадь – самое многолюдное место города. Арабески. Восточный орнамент.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103–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109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особенностях культуры и архитектуры Средней Азии.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особенности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художественной культуры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Сред-ней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Азии; объяснять связь архитектурных построек с особенностями природы и природных материалов; создавать образ древнего среднеазиатского города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красоте города в пустыне Самарканда; получают возможность продолжить учиться: работать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учебником, рабочей тетрадью, организовывать рабочее место, использовать художественные материалы и инструменты для работы; усваивают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суть понятий «асимметрия», «деко</w:t>
            </w:r>
            <w:r w:rsidRPr="00135F1D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>р», «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композиция»;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знакомятся с архитектурой Востока, ее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архитектуры Средней Азии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образа древнего среднеазиатского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Аппликация из цветной бумаги.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Материалы: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цветная бумага, мелки,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Аппликация. 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Древняя Эллада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Особое значение искусства Древней Греции. Мифологические представления древних греков. Древнегреческое понимание красоты человека. Размеры, пропорции, конструкции храмов. Гармония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окружающей природой и архитектурой. Афинский Акрополь – главный памятник греческой культуры. Ордерные системы Древней Греции. Театр.  Греческая вазопись. Скульптура.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110–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125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значении искусства Древней Греции для всего мира.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 воспринимать произведения искусства Древней Греции; выражать свое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отношение 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ним;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отличительные черты и конструктивные элементы древнегреческого храма; самостоятельно выделять этапы работы; определять художественные задачи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художественные средства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архитектуре Древней Греции, роли пропорций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образе построек,  соотношении основных пропорций фигуры человека; получают возможность продолжить учиться: работать с учебником, рабочей тетрадью, организовывать рабочее место; использовать художественные материалы и инструменты для работы; усваивают суть понятий «ордер», «архитектура»,  «композиция»; знакомятся с выдающимися архитектурными сооружениями Древней Греции.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архитектуры Греции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Выполнение задания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с. 123–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124. Изображение древнегреческого храма на фоне пейзажа.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ножницы, клей,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гуашь,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Древняя Эллада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Олимпийские игры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основе идеала красоты лежит единство, гармония духа и тела. Идеальным считался человек,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у которого все части тела и черты лица находились в гармоничном сочетании. Древнегреческие скульпторы и 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творения.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110–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скульптура,  пропорции, рельеф, роспись,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«Древняя Греция»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историю возникновения Олимпийских игр.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отличать древнегреческие скульптурные и архитектурные произведения; передавать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красоту движения спортсменов, атмосферу Древнегреческих олимпийских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архитектуре;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«скульптура», «пропорции», «рельеф»,  «композиция»; знакомятся с выдающимися художественными произведениями Древней Греции.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скульптуры и вазописи Греции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 коллектив-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ной работы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панно «Олимпийские игры». Составление плана работы над панно «Олимпийс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кие игры».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Рисование красками, выполнение коллажа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рисунков.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кисти,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B820B1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Европейские города Средневековья</w:t>
            </w:r>
          </w:p>
          <w:p w:rsidR="00AC5915" w:rsidRPr="00135F1D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C5915"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="00AC5915"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готических городов. Готические храмы. Витражи. Ремесленные цеха были основной силой этих городов. Единство форм костюма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архитектуры, одежды человека и его окружения.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126–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135.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«Готика», «окно-роза», «портал»,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«Средневековый город»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образ готических городов средневековой Европы.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видеть и объяснять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единство форм костюма и архитектуры, общее в их конструкции и украшениях; передавать образ человека средневековой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Европы в костюме; использовать и развивать навыки конструирования из бумаги (фасад храма)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культуры Средневековья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коллективного панно «Площадь средневекового города» в технике аппликации.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тонированная бумага, гуашь (или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пастель), кисти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305A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Европейские города Средневековья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готического храма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средневековом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городе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 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Готические храмы. Витражи. Единство форм костюма и архитектуры, одежды человека и его окружения. «Витраж», «готика», «окно-роза», «портал», образ, цвет, тон, композиция. Произведение В. Гюго «Собор Парижской Богоматери» Литературное описание архитектурных особенностей готического собора.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126–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135.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«Средневековый город»-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памятники архитектуры средневековой Европы.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значимость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исторического прошлого Западной Европы для современного человека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культуры Средневековья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Изображение готического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графические материалы, акварель, бумага,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34519A" w:rsidRPr="00135F1D" w:rsidTr="00133CBE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4519A" w:rsidRPr="0034519A" w:rsidRDefault="0034519A" w:rsidP="0034519A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34519A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4 четверть – 7 часов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="00497A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Многообразие художественных культур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мире.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Обобщение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 – не запоминание названий,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а радость делиться открытиями иных, уже прожитых детьми, культурных миров.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Художественные культуры мира – это пространственно-предметный мир, в котором выражается душа народа. Влияние особенностей природы на характер традиционных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построек, гармонию жилья с природой, образ красоты человека, народные праздники. Понимание разности творческой работы в разных культурах.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«Многообразие художественных культур в мире»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цельность каждой культуры, естественную взаимосвязь ее проявлений; понимать  различия работы трех Мастеров в разных культурах; объяснять,  почему постройки, одежды, украшения такие разные; самостоятельно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составлять рекламный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буклет; рассуждать о богатстве и многообразии художественных культур народов мира; анализировать свою работу и работу одноклассников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культурах разных стран; узнают по предъявляемым произведениям художественные культуры,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которыми знакомились на уроках; соотносят особенности традиционной культуры народов мира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высказываниях, эмоциональных оценках, собственной художественно-творческой деятельности; получают возможность продолжить учиться: работать с учебником, рабочей тетрадью, организовывать рабочее место.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искусства разных стран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Выставка работ и беседа на тему «Каждый народ – художник». Составление туристического рекламного буклета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одну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стран.</w:t>
            </w:r>
          </w:p>
          <w:p w:rsidR="00AC5915" w:rsidRPr="00135F1D" w:rsidRDefault="00AC5915" w:rsidP="00AC5915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выбору учащихся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234A79" w:rsidRPr="00135F1D" w:rsidTr="007462C8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A79" w:rsidRPr="00135F1D" w:rsidRDefault="00672F0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Искусство объединяет народы – 8</w:t>
            </w:r>
            <w:r w:rsidR="00234A79"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материнства в искусстве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всех народов есть тема воспевания материнства, матери, дающей жизнь. Великие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произведения искусства XX века на тему материнства. Тема материнства в литературе и в музыке.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139–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живопись, жанр, портрет, образ, цвет, тон, пропорция, композиция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том, что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тема материнства – общая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для всех времен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народов.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приводить примеры произведений искусства, выражающих красоту 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жанрах изобразительного искусства;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работы; усваивают суть понятий «жанр портрета», «композиция»; знакомятся с творчеством выдающихся художников-портретистов; изображают образ мамы.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женщины-матери в искусстве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Рисование портрета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тему «Улыбка мамы».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 или пастель,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497AB7" w:rsidRPr="00135F1D" w:rsidTr="00497AB7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7AB7" w:rsidRPr="00135F1D" w:rsidRDefault="00497AB7" w:rsidP="00497A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Материнство.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Богоматери в русском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 западноевропейском искусстве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Богоматери в русском и западноевропейском искусстве. Иконы пишут  по строгим правилам (канонам), а каждый цвет, используемый кистью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художника, имеет особое значение. Развитие навыков творческого восприятия произведений искусства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навыков композиционного изображения.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139–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143-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символику каждого цвета в иконописи.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примеры произведений изобразительного искусства, выражающих красоту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жанрах в изобразительном искусстве;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место, использовать художественные материалы и инструменты для работы; усваивают суть понятий: «иконопись», «жанр портрета», «композиция»; знакомятся с творчеством выдающихся художников-портретистов.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отображению женского образа в искусстве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Рисование портрета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тему «Мать и дитя» (стремление выразить их единство, ласку, их отношение друг 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Мудрость старости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пожилого человека. Есть красота внешняя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внутренняя, выражающая богатство духовной жизни человека. Красота душевной жизни. Красота, в которой выражен жизненный опыт. Красота связи поколений. Уважение к старости в традициях художественной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культуры разных народов.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 мудрости, старости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произведениях искусства </w:t>
            </w:r>
            <w:r w:rsidRPr="00135F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(портреты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Рембранда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, автопортреты Леонардо да Винчи, Эль Греко и т. д.).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144–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147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искусства величайших художников.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навыки восприятия произведений искусства; наблюдать проявления духовного мира в лицах близких людей; создавать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процессе творческой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 эмоционально выразительный образ пожилого человека и художественными материалами передать свое отношение к дорогому человеку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художников-портретистов.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и мудрости пожилого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человека  в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(с. 146.):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портрета своих бабушки или дедушки.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пожилого человека художественными материалами.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или мелки, пастель,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Сопереживание. Дорогою добра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воздействует на наши чувства. Искусство разных народов несет в себе опыт сострадания, сочувствия, вызывает сопереживание зрителя. Изображение печали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сострадания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искусстве. Через искусство художник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выражает свое сочувствие страдающим, учит сопереживать чужому горю, чужому страданию. Искусство служит единению людей в преодолении бед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трудностей.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148–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 известных художников-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анималистов.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рассматривать 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рассуждать, как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произведениях искусства выражается печальное и трагическое содержание;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эмоционально откликаться на образы страдания в произведениях искусства, пробуждающих чувство печали и участия; выражать художественными средствами при изображении свое отношение к печальному событию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анималистическом жанре; получают возможность продолжить учиться: работать с учебником, рабочей тетрадью, смогут использовать художественные материалы и инструменты для работы; усваивают суть понятий «анималистический жанр», «колорит»,  «композиция»; знакомятся с творчеством выдающихся соотечественников; изображают в самостоятельной творческой работе драматический сюжет.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чужой беде, отраженной в произведениях искусства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художественными средствами иллюстраций к книге Гавриила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Троепольского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«Белый Бим Черное ухо», создание выразительного образа Бима.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(черная или белая), кисти,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04.05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Герои-защитники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борьбе за свободу, справедливость все народы видят проявление духовной красоты. Героическая тема в искусстве разных народов. 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скульптура, жанр, образ,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композиция.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152–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153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памятные события, связанные с историей родного края.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рассматривать произведения известных художников – картины и скульптуры;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композицию; изображать задуманное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скульпторов.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Герои-защитники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Героическая тема в искусстве разных народов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 борьбе за свободу, справедливость все народы видят проявление духовной красоты,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своих героев-защитников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воспевают 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своем искусстве. Героическая тема в искусстве разных народов. Памятники героям. Монументы славы.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153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памятные события, связанные с историей родного края.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произведения известных художников – картины и скульптуры; создавать композицию по впечатлениям; изображать задуманное; приобретать творческий композиционн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ый опыт в создании героического образа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скульптуре;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знакомятся с творчеством выдающихся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художников-монументалистов; овладевают навыками изображения в объеме и композиционного построения в скульптуре.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этюда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«Памятник народному герою».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пластилин, стеки, дощечка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672F09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Юность и надежд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ы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детства, юности в искусстве, детская тема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творчестве художников разных исторических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периодов (В. Тропинин, А. Шилов,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З. Серебрякова).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изобразительного искусства, посвященные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теме детства, юности в искус-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стве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народов. 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произведения известных художников и выражать свое отношение к ним; создавать композицию, изображающую радость детства; передавать художественными средствами радость темы детства</w:t>
            </w:r>
          </w:p>
        </w:tc>
        <w:tc>
          <w:tcPr>
            <w:tcW w:w="50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портрета», «колорит», 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художников-портретистов.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со взрослыми и сверстниками в разных ситуациях, отзывчивы 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радости детства, мечты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счастье,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подвигах, путешествиях, открытиях (рисование по памяти или по представлению).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или акварель, бумага, кисти</w:t>
            </w:r>
          </w:p>
        </w:tc>
        <w:tc>
          <w:tcPr>
            <w:tcW w:w="9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672F09" w:rsidRPr="00135F1D" w:rsidTr="00497AB7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34519A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  <w:r w:rsidR="00672F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народов мира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(обобщение темы),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(обобщающий.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всех народов присутствуют мечта, надежда на светлое будущее, радость молодости и любовь к своим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детям. 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154–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155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выставка</w:t>
            </w:r>
          </w:p>
        </w:tc>
        <w:tc>
          <w:tcPr>
            <w:tcW w:w="1757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0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5AEE" w:rsidRDefault="00A75AEE"/>
    <w:p w:rsidR="007219AB" w:rsidRDefault="007219AB" w:rsidP="007219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Формы контроля уровня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обученн</w:t>
      </w:r>
      <w:r w:rsidR="00FE0669"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ости</w:t>
      </w:r>
      <w:proofErr w:type="spellEnd"/>
      <w:r w:rsidR="00FE0669"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FE0669" w:rsidRPr="00FE0669" w:rsidRDefault="00FE0669" w:rsidP="007219A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Викторины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Кроссворды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Отчетные выставки творческих  (индивидуальных и коллективных) работ</w:t>
      </w:r>
    </w:p>
    <w:p w:rsidR="00FE0669" w:rsidRPr="00FE0669" w:rsidRDefault="00FE0669" w:rsidP="00FE0669">
      <w:pPr>
        <w:numPr>
          <w:ilvl w:val="0"/>
          <w:numId w:val="19"/>
        </w:numPr>
        <w:shd w:val="clear" w:color="auto" w:fill="FFFFFF"/>
        <w:tabs>
          <w:tab w:val="clear" w:pos="720"/>
          <w:tab w:val="left" w:pos="698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Тестирование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Стартовый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начале года. Он определяет исходный уровень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обученности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. Практическая работа или тест.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Текущий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Рубежный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выполняет этапное подведение итогов за четверть после прохождения тем четвертей в форме выставки или теста. 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Заключительный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. Методы диагностики -  конкурс рисунков, итоговая выставка рисунков, проект, викторина, тест.</w:t>
      </w:r>
    </w:p>
    <w:p w:rsidR="00FE0669" w:rsidRPr="002407A6" w:rsidRDefault="00FE0669" w:rsidP="002407A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                    </w:t>
      </w:r>
    </w:p>
    <w:p w:rsidR="00FE0669" w:rsidRDefault="00FE0669" w:rsidP="00B722CB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</w:t>
      </w:r>
      <w:r w:rsidR="00B722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обеспечение учебного процесса</w:t>
      </w:r>
    </w:p>
    <w:p w:rsidR="00557796" w:rsidRPr="00FE0669" w:rsidRDefault="00557796" w:rsidP="002407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669" w:rsidRPr="00FE0669" w:rsidRDefault="00FE0669" w:rsidP="00FE066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1.Книгопечатная продукция</w:t>
      </w:r>
    </w:p>
    <w:p w:rsid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искусство: искусство вокруг нас: учеб. для 4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/[ Н. А. Горяева, Л. А.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С. Питерских и др.]; под ред.  Б.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М.Неменского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5-е изд. -  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М :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2015.</w:t>
      </w:r>
    </w:p>
    <w:p w:rsidR="00557796" w:rsidRDefault="00557796" w:rsidP="005577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96" w:rsidRPr="00FE0669" w:rsidRDefault="00557796" w:rsidP="005577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программы. Изобразительное искусство.1-4 классы. Предметная линия под редакцией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Б.М.Неменского</w:t>
      </w:r>
      <w:proofErr w:type="spellEnd"/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по учебным предметам. Начальная школа. Часть 2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. .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-4-е изд.-   М : Просвещение, 2014.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1-4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классы.Обучение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приёмам художественно-творческой 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деятельности.-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Волгоград; «Учитель», 2007г.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Л.А.Неменская</w:t>
      </w:r>
      <w:proofErr w:type="spellEnd"/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. Изобразительное искусство. Твоя мастерская. Рабочая тетрадь. 4 класс.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Изобразительное искусство. Методическое пособие. 1-4 классы.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Книги о художниках и художественных музеях.</w:t>
      </w:r>
    </w:p>
    <w:p w:rsidR="00FE0669" w:rsidRPr="00FE0669" w:rsidRDefault="00FE0669" w:rsidP="00FE066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5889" w:rsidRDefault="00CB588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5889" w:rsidRDefault="00CB588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B5889" w:rsidRDefault="00CB588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0669" w:rsidRPr="00FE066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2.Электронные ресурсы</w:t>
      </w:r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Детские электронные книги и презентации: </w:t>
      </w:r>
      <w:hyperlink r:id="rId6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http://viki.rdf.ru/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Учительский портал: </w:t>
      </w:r>
      <w:hyperlink r:id="rId7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http://www.uchportal.ru/</w:t>
        </w:r>
      </w:hyperlink>
    </w:p>
    <w:p w:rsidR="00FE0669" w:rsidRPr="00FE0669" w:rsidRDefault="00233BBD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FE0669"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http://www.zavuch.info/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образовательной программы «Школа России»:</w:t>
      </w:r>
      <w:r w:rsidRPr="00FE06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school-russia.prosv.ru</w:t>
      </w:r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презентации</w:t>
      </w:r>
      <w:r w:rsidRPr="00FE06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hyperlink r:id="rId9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http://viki.rdf.ru/list-all-presentations/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помощь современному учителю </w:t>
      </w:r>
      <w:hyperlink r:id="rId10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http://k-yroky.ru/load/67</w:t>
        </w:r>
      </w:hyperlink>
    </w:p>
    <w:p w:rsidR="00FE0669" w:rsidRPr="00FE0669" w:rsidRDefault="00FE0669" w:rsidP="00FE0669">
      <w:pPr>
        <w:spacing w:after="27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FE0669" w:rsidRPr="00FE066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Материально-техническое оснащение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доска с набором приспособлений для крепления таблиц, постеров и картинок.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Настенная доска с набором приспособлений для крепления картинок.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Ноутбук 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Сканер.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 лазерный</w:t>
      </w:r>
      <w:r w:rsidRPr="00F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0669" w:rsidRPr="00CB588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58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4.Печатные пособия</w:t>
      </w:r>
    </w:p>
    <w:p w:rsidR="00FE0669" w:rsidRPr="00A95D3B" w:rsidRDefault="00FE0669" w:rsidP="00FE06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Портреты </w:t>
      </w:r>
      <w:r w:rsidR="00305AC5"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русских и зарубежных 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художников и их картины.</w:t>
      </w:r>
    </w:p>
    <w:p w:rsidR="00FE0669" w:rsidRPr="00A95D3B" w:rsidRDefault="00FE0669" w:rsidP="00FE066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Виды искусств. Демонстрационный материал. (36 фотоиллюстраций)</w:t>
      </w:r>
    </w:p>
    <w:p w:rsidR="00305AC5" w:rsidRDefault="00305AC5" w:rsidP="00FE066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аблицы по </w:t>
      </w:r>
      <w:proofErr w:type="spellStart"/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цветоведению</w:t>
      </w:r>
      <w:proofErr w:type="spellEnd"/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перспективе,</w:t>
      </w:r>
      <w:r w:rsidR="00A95D3B"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построению орнамента</w:t>
      </w:r>
      <w:r w:rsid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D3B" w:rsidRPr="00FE0669" w:rsidRDefault="00A95D3B" w:rsidP="00FE0669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Таблицы по стилям архитектуры, одежды, предметам быта.</w:t>
      </w:r>
    </w:p>
    <w:p w:rsidR="00FE0669" w:rsidRPr="00FE0669" w:rsidRDefault="00FE0669" w:rsidP="00FE0669">
      <w:pPr>
        <w:rPr>
          <w:rFonts w:ascii="Calibri" w:eastAsia="Times New Roman" w:hAnsi="Calibri" w:cs="Times New Roman"/>
          <w:lang w:eastAsia="ru-RU"/>
        </w:rPr>
      </w:pPr>
    </w:p>
    <w:p w:rsidR="00FE0669" w:rsidRDefault="00FE0669"/>
    <w:sectPr w:rsidR="00FE0669" w:rsidSect="007219AB">
      <w:pgSz w:w="16838" w:h="11906" w:orient="landscape"/>
      <w:pgMar w:top="0" w:right="1134" w:bottom="198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D94E27"/>
    <w:multiLevelType w:val="hybridMultilevel"/>
    <w:tmpl w:val="CBD8D4A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40267EC"/>
    <w:multiLevelType w:val="hybridMultilevel"/>
    <w:tmpl w:val="5FC21B70"/>
    <w:lvl w:ilvl="0" w:tplc="0512F2C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46A5F"/>
    <w:multiLevelType w:val="hybridMultilevel"/>
    <w:tmpl w:val="2370D6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62BC4"/>
    <w:multiLevelType w:val="multilevel"/>
    <w:tmpl w:val="8970E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EF67BA"/>
    <w:multiLevelType w:val="multilevel"/>
    <w:tmpl w:val="1732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3" w15:restartNumberingAfterBreak="0">
    <w:nsid w:val="23E2545B"/>
    <w:multiLevelType w:val="hybridMultilevel"/>
    <w:tmpl w:val="DB5CD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E5575"/>
    <w:multiLevelType w:val="hybridMultilevel"/>
    <w:tmpl w:val="651AFDA4"/>
    <w:lvl w:ilvl="0" w:tplc="DEC26A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B1F39"/>
    <w:multiLevelType w:val="hybridMultilevel"/>
    <w:tmpl w:val="4C247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243666"/>
    <w:multiLevelType w:val="hybridMultilevel"/>
    <w:tmpl w:val="6B3E9DA6"/>
    <w:lvl w:ilvl="0" w:tplc="DEC26AAA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2869BF"/>
    <w:multiLevelType w:val="hybridMultilevel"/>
    <w:tmpl w:val="2836FE3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596A057A"/>
    <w:multiLevelType w:val="hybridMultilevel"/>
    <w:tmpl w:val="E8127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60042"/>
    <w:multiLevelType w:val="hybridMultilevel"/>
    <w:tmpl w:val="2C0C12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7"/>
  </w:num>
  <w:num w:numId="9">
    <w:abstractNumId w:val="17"/>
  </w:num>
  <w:num w:numId="10">
    <w:abstractNumId w:val="9"/>
  </w:num>
  <w:num w:numId="11">
    <w:abstractNumId w:val="15"/>
  </w:num>
  <w:num w:numId="12">
    <w:abstractNumId w:val="20"/>
  </w:num>
  <w:num w:numId="13">
    <w:abstractNumId w:val="18"/>
  </w:num>
  <w:num w:numId="14">
    <w:abstractNumId w:val="8"/>
  </w:num>
  <w:num w:numId="15">
    <w:abstractNumId w:val="10"/>
  </w:num>
  <w:num w:numId="16">
    <w:abstractNumId w:val="6"/>
  </w:num>
  <w:num w:numId="17">
    <w:abstractNumId w:val="19"/>
  </w:num>
  <w:num w:numId="18">
    <w:abstractNumId w:val="6"/>
  </w:num>
  <w:num w:numId="19">
    <w:abstractNumId w:val="12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39E"/>
    <w:rsid w:val="000666B7"/>
    <w:rsid w:val="00120857"/>
    <w:rsid w:val="0012222F"/>
    <w:rsid w:val="00135F1D"/>
    <w:rsid w:val="001A0378"/>
    <w:rsid w:val="00231767"/>
    <w:rsid w:val="00233BBD"/>
    <w:rsid w:val="00234A79"/>
    <w:rsid w:val="002407A6"/>
    <w:rsid w:val="00305AC5"/>
    <w:rsid w:val="0034519A"/>
    <w:rsid w:val="00497AB7"/>
    <w:rsid w:val="004E221A"/>
    <w:rsid w:val="00557796"/>
    <w:rsid w:val="00557C14"/>
    <w:rsid w:val="00593667"/>
    <w:rsid w:val="0061139E"/>
    <w:rsid w:val="00672F09"/>
    <w:rsid w:val="00676041"/>
    <w:rsid w:val="007219AB"/>
    <w:rsid w:val="007462C8"/>
    <w:rsid w:val="00775B49"/>
    <w:rsid w:val="007907AC"/>
    <w:rsid w:val="007C3F6A"/>
    <w:rsid w:val="007E4BFF"/>
    <w:rsid w:val="007F6AB6"/>
    <w:rsid w:val="007F7D2D"/>
    <w:rsid w:val="00912DCB"/>
    <w:rsid w:val="00976192"/>
    <w:rsid w:val="009A7C7A"/>
    <w:rsid w:val="00A75AEE"/>
    <w:rsid w:val="00A95D3B"/>
    <w:rsid w:val="00AC5915"/>
    <w:rsid w:val="00B722CB"/>
    <w:rsid w:val="00B775E5"/>
    <w:rsid w:val="00B820B1"/>
    <w:rsid w:val="00C54E6B"/>
    <w:rsid w:val="00CB5889"/>
    <w:rsid w:val="00CE543F"/>
    <w:rsid w:val="00D01F34"/>
    <w:rsid w:val="00DA2A1C"/>
    <w:rsid w:val="00DB648A"/>
    <w:rsid w:val="00E27C77"/>
    <w:rsid w:val="00E310F3"/>
    <w:rsid w:val="00E34A49"/>
    <w:rsid w:val="00F61679"/>
    <w:rsid w:val="00FE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CBBA0F-7941-477A-97F9-CF989EB80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5915"/>
  </w:style>
  <w:style w:type="character" w:styleId="a3">
    <w:name w:val="Hyperlink"/>
    <w:basedOn w:val="a0"/>
    <w:uiPriority w:val="99"/>
    <w:semiHidden/>
    <w:unhideWhenUsed/>
    <w:rsid w:val="00AC5915"/>
    <w:rPr>
      <w:strike w:val="0"/>
      <w:dstrike w:val="0"/>
      <w:color w:val="495E83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C591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semiHidden/>
    <w:unhideWhenUsed/>
    <w:rsid w:val="00AC59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C5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9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C59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Без интервала Знак"/>
    <w:link w:val="ae"/>
    <w:uiPriority w:val="1"/>
    <w:locked/>
    <w:rsid w:val="00AC5915"/>
    <w:rPr>
      <w:rFonts w:ascii="Calibri" w:eastAsia="Calibri" w:hAnsi="Calibri" w:cs="Times New Roman"/>
    </w:rPr>
  </w:style>
  <w:style w:type="paragraph" w:styleId="ae">
    <w:name w:val="No Spacing"/>
    <w:link w:val="ad"/>
    <w:uiPriority w:val="1"/>
    <w:qFormat/>
    <w:rsid w:val="00AC5915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AC59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C5915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customStyle="1" w:styleId="ParagraphStyle">
    <w:name w:val="Paragraph Style"/>
    <w:rsid w:val="00AC59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0">
    <w:name w:val="c0"/>
    <w:basedOn w:val="a0"/>
    <w:rsid w:val="00AC5915"/>
  </w:style>
  <w:style w:type="character" w:customStyle="1" w:styleId="markedcontent">
    <w:name w:val="markedcontent"/>
    <w:basedOn w:val="a0"/>
    <w:rsid w:val="00CE5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chportal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iki.rdf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-yroky.ru/load/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ki.rdf.ru/list-all-presenta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A20B1-A0B0-4DC9-90D6-9C614AEC8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44</Pages>
  <Words>13949</Words>
  <Characters>79514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</cp:lastModifiedBy>
  <cp:revision>48</cp:revision>
  <dcterms:created xsi:type="dcterms:W3CDTF">2017-08-02T09:18:00Z</dcterms:created>
  <dcterms:modified xsi:type="dcterms:W3CDTF">2022-09-22T14:10:00Z</dcterms:modified>
</cp:coreProperties>
</file>